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6415E0">
      <w:pPr>
        <w:numPr>
          <w:ilvl w:val="0"/>
          <w:numId w:val="1"/>
        </w:num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填空题</w:t>
      </w:r>
    </w:p>
    <w:p w14:paraId="5A48D72A">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对流换热只发生在流体之中或者（）和（）之间。</w:t>
      </w:r>
    </w:p>
    <w:p w14:paraId="20348A9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1"/>
          <w:szCs w:val="21"/>
        </w:rPr>
      </w:pPr>
    </w:p>
    <w:p w14:paraId="21A7B15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1"/>
          <w:szCs w:val="21"/>
        </w:rPr>
      </w:pPr>
    </w:p>
    <w:p w14:paraId="4E196CE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1"/>
          <w:szCs w:val="21"/>
        </w:rPr>
      </w:pPr>
    </w:p>
    <w:p w14:paraId="3F6EE304">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凡是能将辐射传热全部吸收的的物体被称为（）。</w:t>
      </w:r>
    </w:p>
    <w:p w14:paraId="476EA44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1"/>
          <w:szCs w:val="21"/>
        </w:rPr>
      </w:pPr>
    </w:p>
    <w:p w14:paraId="19C7211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1"/>
          <w:szCs w:val="21"/>
        </w:rPr>
      </w:pPr>
    </w:p>
    <w:p w14:paraId="2D7FFA5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1"/>
          <w:szCs w:val="21"/>
        </w:rPr>
      </w:pPr>
    </w:p>
    <w:p w14:paraId="64FA3CF1">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太阳的赤纬角为（）。</w:t>
      </w:r>
    </w:p>
    <w:p w14:paraId="79DE8A2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1"/>
          <w:szCs w:val="21"/>
        </w:rPr>
      </w:pPr>
    </w:p>
    <w:p w14:paraId="55D2D12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1"/>
          <w:szCs w:val="21"/>
        </w:rPr>
      </w:pPr>
    </w:p>
    <w:p w14:paraId="3017784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1"/>
          <w:szCs w:val="21"/>
        </w:rPr>
      </w:pPr>
    </w:p>
    <w:p w14:paraId="44201652">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炎热气候区位于低凹地带的建筑，空气温度相对较（）。在斜坡建楼，如果方位合适的话，（）侧是最好的选择。这两种情形会最大限度地减弱暖风。低凹地带聚集的水体同样有助于（）。</w:t>
      </w:r>
    </w:p>
    <w:p w14:paraId="06003D7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1"/>
          <w:szCs w:val="21"/>
        </w:rPr>
      </w:pPr>
    </w:p>
    <w:p w14:paraId="583B364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1"/>
          <w:szCs w:val="21"/>
        </w:rPr>
      </w:pPr>
    </w:p>
    <w:p w14:paraId="7FFC291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1"/>
          <w:szCs w:val="21"/>
        </w:rPr>
      </w:pPr>
    </w:p>
    <w:p w14:paraId="5CF9EC10">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在室内照明设计时分两方面来考虑颜色问题，它们是（）和（）。</w:t>
      </w:r>
    </w:p>
    <w:p w14:paraId="53D8866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1"/>
          <w:szCs w:val="21"/>
        </w:rPr>
      </w:pPr>
    </w:p>
    <w:p w14:paraId="59711D4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1"/>
          <w:szCs w:val="21"/>
        </w:rPr>
      </w:pPr>
    </w:p>
    <w:p w14:paraId="4A6B561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lang w:val="en-US" w:eastAsia="zh-CN"/>
        </w:rPr>
      </w:pPr>
    </w:p>
    <w:p w14:paraId="4CE55B8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水蒸气含量不变的湿空气其温度越高，则其相对湿度（），绝对湿度（）。</w:t>
      </w:r>
    </w:p>
    <w:p w14:paraId="7256A6B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1"/>
          <w:szCs w:val="21"/>
        </w:rPr>
      </w:pPr>
    </w:p>
    <w:p w14:paraId="2498735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1"/>
          <w:szCs w:val="21"/>
        </w:rPr>
      </w:pPr>
    </w:p>
    <w:p w14:paraId="0B35CD6E">
      <w:pPr>
        <w:widowControl w:val="0"/>
        <w:numPr>
          <w:ilvl w:val="0"/>
          <w:numId w:val="0"/>
        </w:numPr>
        <w:jc w:val="both"/>
        <w:rPr>
          <w:rFonts w:hint="eastAsia" w:ascii="宋体" w:hAnsi="宋体" w:eastAsia="宋体" w:cs="宋体"/>
          <w:sz w:val="21"/>
          <w:szCs w:val="21"/>
          <w:lang w:val="en-US" w:eastAsia="zh-CN"/>
        </w:rPr>
      </w:pPr>
    </w:p>
    <w:p w14:paraId="5763DAE9">
      <w:pPr>
        <w:widowControl w:val="0"/>
        <w:numPr>
          <w:ilvl w:val="0"/>
          <w:numId w:val="0"/>
        </w:numPr>
        <w:ind w:leftChars="0"/>
        <w:jc w:val="both"/>
        <w:rPr>
          <w:rFonts w:hint="eastAsia" w:ascii="宋体" w:hAnsi="宋体" w:eastAsia="宋体" w:cs="宋体"/>
          <w:sz w:val="21"/>
          <w:szCs w:val="21"/>
          <w:lang w:eastAsia="zh-CN"/>
        </w:rPr>
      </w:pPr>
      <w:r>
        <w:rPr>
          <w:rFonts w:hint="eastAsia" w:ascii="宋体" w:hAnsi="宋体" w:eastAsia="宋体" w:cs="宋体"/>
          <w:sz w:val="21"/>
          <w:szCs w:val="21"/>
          <w:lang w:val="en-US" w:eastAsia="zh-CN"/>
        </w:rPr>
        <w:t>7、</w:t>
      </w:r>
      <w:r>
        <w:rPr>
          <w:rFonts w:hint="eastAsia" w:ascii="宋体" w:hAnsi="宋体" w:eastAsia="宋体" w:cs="宋体"/>
          <w:sz w:val="21"/>
          <w:szCs w:val="21"/>
        </w:rPr>
        <w:t>在外围护结构的隔热设计中，考虑室外热作用时应该选的参考量是（）</w:t>
      </w:r>
      <w:r>
        <w:rPr>
          <w:rFonts w:hint="eastAsia" w:ascii="宋体" w:hAnsi="宋体" w:eastAsia="宋体" w:cs="宋体"/>
          <w:sz w:val="21"/>
          <w:szCs w:val="21"/>
          <w:lang w:eastAsia="zh-CN"/>
        </w:rPr>
        <w:t>。</w:t>
      </w:r>
    </w:p>
    <w:p w14:paraId="4DBF6C96">
      <w:pPr>
        <w:widowControl w:val="0"/>
        <w:numPr>
          <w:ilvl w:val="0"/>
          <w:numId w:val="0"/>
        </w:numPr>
        <w:jc w:val="both"/>
        <w:rPr>
          <w:rFonts w:hint="eastAsia" w:ascii="宋体" w:hAnsi="宋体" w:eastAsia="宋体" w:cs="宋体"/>
          <w:sz w:val="21"/>
          <w:szCs w:val="21"/>
          <w:lang w:val="en-US" w:eastAsia="zh-CN"/>
        </w:rPr>
      </w:pPr>
    </w:p>
    <w:p w14:paraId="547204BE">
      <w:pPr>
        <w:widowControl w:val="0"/>
        <w:numPr>
          <w:ilvl w:val="0"/>
          <w:numId w:val="0"/>
        </w:numPr>
        <w:jc w:val="both"/>
        <w:rPr>
          <w:rFonts w:hint="eastAsia" w:ascii="宋体" w:hAnsi="宋体" w:eastAsia="宋体" w:cs="宋体"/>
          <w:sz w:val="21"/>
          <w:szCs w:val="21"/>
          <w:lang w:val="en-US" w:eastAsia="zh-CN"/>
        </w:rPr>
      </w:pPr>
    </w:p>
    <w:p w14:paraId="16FFAFC0">
      <w:pPr>
        <w:widowControl w:val="0"/>
        <w:numPr>
          <w:ilvl w:val="0"/>
          <w:numId w:val="0"/>
        </w:numPr>
        <w:jc w:val="both"/>
        <w:rPr>
          <w:rFonts w:hint="eastAsia" w:ascii="宋体" w:hAnsi="宋体" w:eastAsia="宋体" w:cs="宋体"/>
          <w:sz w:val="21"/>
          <w:szCs w:val="21"/>
          <w:lang w:val="en-US" w:eastAsia="zh-CN"/>
        </w:rPr>
      </w:pPr>
    </w:p>
    <w:p w14:paraId="7C056596">
      <w:pPr>
        <w:widowControl w:val="0"/>
        <w:numPr>
          <w:ilvl w:val="0"/>
          <w:numId w:val="0"/>
        </w:numPr>
        <w:jc w:val="both"/>
        <w:rPr>
          <w:rFonts w:hint="eastAsia" w:ascii="宋体" w:hAnsi="宋体" w:eastAsia="宋体" w:cs="宋体"/>
          <w:sz w:val="21"/>
          <w:szCs w:val="21"/>
          <w:lang w:val="en-US" w:eastAsia="zh-CN"/>
        </w:rPr>
      </w:pPr>
    </w:p>
    <w:p w14:paraId="4A647411">
      <w:pPr>
        <w:widowControl w:val="0"/>
        <w:numPr>
          <w:ilvl w:val="0"/>
          <w:numId w:val="3"/>
        </w:numPr>
        <w:jc w:val="both"/>
        <w:rPr>
          <w:rFonts w:hint="eastAsia" w:ascii="宋体" w:hAnsi="宋体" w:eastAsia="宋体" w:cs="宋体"/>
          <w:sz w:val="21"/>
          <w:szCs w:val="21"/>
        </w:rPr>
      </w:pPr>
      <w:r>
        <w:rPr>
          <w:rFonts w:hint="eastAsia" w:ascii="宋体" w:hAnsi="宋体" w:eastAsia="宋体" w:cs="宋体"/>
          <w:sz w:val="21"/>
          <w:szCs w:val="21"/>
        </w:rPr>
        <w:t>任何一个地区，在日出、日没时，太阳高度角hs=（）；一天中的正午，及当地太阳时12 时，太阳高度角最大，此时太阳位于正南，即太阳方位角As=（）。</w:t>
      </w:r>
    </w:p>
    <w:p w14:paraId="255FF685">
      <w:pPr>
        <w:widowControl w:val="0"/>
        <w:numPr>
          <w:ilvl w:val="0"/>
          <w:numId w:val="0"/>
        </w:numPr>
        <w:jc w:val="both"/>
        <w:rPr>
          <w:rFonts w:hint="eastAsia" w:ascii="宋体" w:hAnsi="宋体" w:eastAsia="宋体" w:cs="宋体"/>
          <w:sz w:val="21"/>
          <w:szCs w:val="21"/>
          <w:lang w:val="en-US" w:eastAsia="zh-CN"/>
        </w:rPr>
      </w:pPr>
    </w:p>
    <w:p w14:paraId="518E8565">
      <w:pPr>
        <w:widowControl w:val="0"/>
        <w:numPr>
          <w:ilvl w:val="0"/>
          <w:numId w:val="0"/>
        </w:numPr>
        <w:jc w:val="both"/>
        <w:rPr>
          <w:rFonts w:hint="eastAsia" w:ascii="宋体" w:hAnsi="宋体" w:eastAsia="宋体" w:cs="宋体"/>
          <w:sz w:val="21"/>
          <w:szCs w:val="21"/>
          <w:lang w:val="en-US" w:eastAsia="zh-CN"/>
        </w:rPr>
      </w:pPr>
    </w:p>
    <w:p w14:paraId="4CACEB88">
      <w:pPr>
        <w:widowControl w:val="0"/>
        <w:numPr>
          <w:ilvl w:val="0"/>
          <w:numId w:val="0"/>
        </w:numPr>
        <w:jc w:val="both"/>
        <w:rPr>
          <w:rFonts w:hint="eastAsia" w:ascii="宋体" w:hAnsi="宋体" w:eastAsia="宋体" w:cs="宋体"/>
          <w:sz w:val="21"/>
          <w:szCs w:val="21"/>
          <w:lang w:val="en-US" w:eastAsia="zh-CN"/>
        </w:rPr>
      </w:pPr>
    </w:p>
    <w:p w14:paraId="0121ECFC">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在《夏热冬暖地区居住建筑节能设计标准》中规定，新建居住建筑全年采暖和空调总能耗与未采取节能措施前相比，应减少(    )。</w:t>
      </w:r>
    </w:p>
    <w:p w14:paraId="220EF35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1"/>
          <w:szCs w:val="21"/>
        </w:rPr>
      </w:pPr>
    </w:p>
    <w:p w14:paraId="04A7083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1"/>
          <w:szCs w:val="21"/>
        </w:rPr>
      </w:pPr>
    </w:p>
    <w:p w14:paraId="19D6F2C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1"/>
          <w:szCs w:val="21"/>
        </w:rPr>
      </w:pPr>
    </w:p>
    <w:p w14:paraId="292D03D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10、</w:t>
      </w:r>
      <w:r>
        <w:rPr>
          <w:rFonts w:hint="eastAsia" w:ascii="宋体" w:hAnsi="宋体" w:eastAsia="宋体" w:cs="宋体"/>
          <w:sz w:val="21"/>
          <w:szCs w:val="21"/>
        </w:rPr>
        <w:t>老年人居住建筑不应低于冬至日日照（ ）小时的标准；托儿所、幼儿园的主要生活用房，应能获得冬至日不小于（  ）小时的日照标准。</w:t>
      </w:r>
    </w:p>
    <w:p w14:paraId="7B13139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1"/>
          <w:szCs w:val="21"/>
        </w:rPr>
      </w:pPr>
    </w:p>
    <w:p w14:paraId="7C4E343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jc w:val="left"/>
        <w:textAlignment w:val="auto"/>
        <w:rPr>
          <w:rFonts w:hint="eastAsia" w:ascii="宋体" w:hAnsi="宋体" w:eastAsia="宋体" w:cs="宋体"/>
          <w:sz w:val="21"/>
          <w:szCs w:val="21"/>
        </w:rPr>
      </w:pPr>
    </w:p>
    <w:p w14:paraId="2D156EF3">
      <w:pPr>
        <w:widowControl w:val="0"/>
        <w:numPr>
          <w:ilvl w:val="0"/>
          <w:numId w:val="0"/>
        </w:numPr>
        <w:jc w:val="both"/>
        <w:rPr>
          <w:rFonts w:hint="eastAsia" w:ascii="宋体" w:hAnsi="宋体" w:eastAsia="宋体" w:cs="宋体"/>
          <w:sz w:val="21"/>
          <w:szCs w:val="21"/>
          <w:lang w:val="en-US" w:eastAsia="zh-CN"/>
        </w:rPr>
      </w:pPr>
    </w:p>
    <w:p w14:paraId="0ABA380A">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11、</w:t>
      </w:r>
      <w:r>
        <w:rPr>
          <w:rFonts w:hint="eastAsia" w:ascii="宋体" w:hAnsi="宋体" w:eastAsia="宋体" w:cs="宋体"/>
          <w:sz w:val="21"/>
          <w:szCs w:val="21"/>
        </w:rPr>
        <w:t>在进行外围护结构的隔热设计时，隔热处理的侧重点依次是（）、（)、(）。</w:t>
      </w:r>
    </w:p>
    <w:p w14:paraId="3558C4B0">
      <w:pPr>
        <w:widowControl w:val="0"/>
        <w:numPr>
          <w:ilvl w:val="0"/>
          <w:numId w:val="0"/>
        </w:numPr>
        <w:jc w:val="both"/>
        <w:rPr>
          <w:rFonts w:hint="eastAsia" w:ascii="宋体" w:hAnsi="宋体" w:eastAsia="宋体" w:cs="宋体"/>
          <w:sz w:val="21"/>
          <w:szCs w:val="21"/>
          <w:lang w:val="en-US" w:eastAsia="zh-CN"/>
        </w:rPr>
      </w:pPr>
    </w:p>
    <w:p w14:paraId="703AF2F9">
      <w:pPr>
        <w:widowControl w:val="0"/>
        <w:numPr>
          <w:ilvl w:val="0"/>
          <w:numId w:val="0"/>
        </w:numPr>
        <w:jc w:val="both"/>
        <w:rPr>
          <w:rFonts w:hint="eastAsia" w:ascii="宋体" w:hAnsi="宋体" w:eastAsia="宋体" w:cs="宋体"/>
          <w:sz w:val="21"/>
          <w:szCs w:val="21"/>
          <w:lang w:val="en-US" w:eastAsia="zh-CN"/>
        </w:rPr>
      </w:pPr>
    </w:p>
    <w:p w14:paraId="6D4C4129">
      <w:pPr>
        <w:widowControl w:val="0"/>
        <w:numPr>
          <w:ilvl w:val="0"/>
          <w:numId w:val="0"/>
        </w:numPr>
        <w:jc w:val="both"/>
        <w:rPr>
          <w:rFonts w:hint="eastAsia" w:ascii="宋体" w:hAnsi="宋体" w:eastAsia="宋体" w:cs="宋体"/>
          <w:sz w:val="21"/>
          <w:szCs w:val="21"/>
          <w:lang w:val="en-US" w:eastAsia="zh-CN"/>
        </w:rPr>
      </w:pPr>
    </w:p>
    <w:p w14:paraId="0A5B7815">
      <w:pPr>
        <w:widowControl w:val="0"/>
        <w:numPr>
          <w:ilvl w:val="0"/>
          <w:numId w:val="1"/>
        </w:numPr>
        <w:ind w:left="0" w:leftChars="0" w:firstLine="0" w:firstLineChars="0"/>
        <w:jc w:val="both"/>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单选题</w:t>
      </w:r>
    </w:p>
    <w:p w14:paraId="4153AAE4">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下列物理量的单位，（）是错误的。 </w:t>
      </w:r>
    </w:p>
    <w:p w14:paraId="7CA7902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导热系数[W/(m·K)]        </w:t>
      </w:r>
    </w:p>
    <w:p w14:paraId="107B181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比热容[kJ/(kg·K)]  </w:t>
      </w:r>
    </w:p>
    <w:p w14:paraId="54308294">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传热阻 [(m·K)/W]       </w:t>
      </w:r>
    </w:p>
    <w:p w14:paraId="69B3515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传热系数[W/(m2·K)] </w:t>
      </w:r>
    </w:p>
    <w:p w14:paraId="0880639F">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p>
    <w:p w14:paraId="23F86E06">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p>
    <w:p w14:paraId="0388F802">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p>
    <w:p w14:paraId="45A04ADC">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下列材料导热系数由大到小排列正确的是()。</w:t>
      </w:r>
    </w:p>
    <w:p w14:paraId="4A193EDA">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钢材、加气混凝土、水泥砂浆        </w:t>
      </w:r>
    </w:p>
    <w:p w14:paraId="3E003C7C">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加气混凝土、钢材、玻璃 </w:t>
      </w:r>
    </w:p>
    <w:p w14:paraId="6F4B0CA1">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钢材、水泥砂浆、加气混凝土        </w:t>
      </w:r>
    </w:p>
    <w:p w14:paraId="4EAEF1F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水泥砂浆、红砖、钢材 </w:t>
      </w:r>
    </w:p>
    <w:p w14:paraId="07718B3A">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p>
    <w:p w14:paraId="5903C625">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p>
    <w:p w14:paraId="1F5C24E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根据丹麦学者房格尔的观点，影响人体热舒适的物理量有几个（）人体的热感觉分为几个等级？</w:t>
      </w:r>
    </w:p>
    <w:p w14:paraId="7C6E510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四个物理量、七个等级       </w:t>
      </w:r>
    </w:p>
    <w:p w14:paraId="148F3EC2">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五个物理量、六个等级 </w:t>
      </w:r>
    </w:p>
    <w:p w14:paraId="3E8191E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六个物理量、七个等级       </w:t>
      </w:r>
    </w:p>
    <w:p w14:paraId="1F8AC8E4">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六个物理量、五个等级 </w:t>
      </w:r>
    </w:p>
    <w:p w14:paraId="42C00753">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lang w:val="en-US" w:eastAsia="zh-CN"/>
        </w:rPr>
      </w:pPr>
    </w:p>
    <w:p w14:paraId="17DB916F">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lang w:val="en-US" w:eastAsia="zh-CN"/>
        </w:rPr>
      </w:pPr>
    </w:p>
    <w:p w14:paraId="4DF91C3D">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lang w:val="en-US" w:eastAsia="zh-CN"/>
        </w:rPr>
      </w:pPr>
    </w:p>
    <w:p w14:paraId="781EC927">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关于太阳辐射，下述哪一项不正确(</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w:t>
      </w:r>
    </w:p>
    <w:p w14:paraId="2AC9AE8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太阳辐射的波长主要是短波辐射 </w:t>
      </w:r>
    </w:p>
    <w:p w14:paraId="422FB63E">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到达地面的太阳辐射分为直射辐射和散射辐射 </w:t>
      </w:r>
    </w:p>
    <w:p w14:paraId="6086D469">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同一时刻，建筑物各表面的太阳辐射照度相同 </w:t>
      </w:r>
    </w:p>
    <w:p w14:paraId="62B79CEC">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太阳辐射在不同的波长下的单色辐射本领各不相同</w:t>
      </w:r>
    </w:p>
    <w:p w14:paraId="6453F2CF">
      <w:pPr>
        <w:widowControl w:val="0"/>
        <w:numPr>
          <w:ilvl w:val="0"/>
          <w:numId w:val="0"/>
        </w:numPr>
        <w:jc w:val="both"/>
        <w:rPr>
          <w:rFonts w:hint="eastAsia" w:ascii="宋体" w:hAnsi="宋体" w:eastAsia="宋体" w:cs="宋体"/>
          <w:sz w:val="21"/>
          <w:szCs w:val="21"/>
          <w:lang w:val="en-US" w:eastAsia="zh-CN"/>
        </w:rPr>
      </w:pPr>
    </w:p>
    <w:p w14:paraId="0B2D3F73">
      <w:pPr>
        <w:widowControl w:val="0"/>
        <w:numPr>
          <w:ilvl w:val="0"/>
          <w:numId w:val="0"/>
        </w:numPr>
        <w:jc w:val="both"/>
        <w:rPr>
          <w:rFonts w:hint="eastAsia" w:ascii="宋体" w:hAnsi="宋体" w:eastAsia="宋体" w:cs="宋体"/>
          <w:sz w:val="21"/>
          <w:szCs w:val="21"/>
          <w:lang w:val="en-US" w:eastAsia="zh-CN"/>
        </w:rPr>
      </w:pPr>
    </w:p>
    <w:p w14:paraId="655877A4">
      <w:pPr>
        <w:widowControl w:val="0"/>
        <w:numPr>
          <w:ilvl w:val="0"/>
          <w:numId w:val="0"/>
        </w:numPr>
        <w:jc w:val="both"/>
        <w:rPr>
          <w:rFonts w:hint="eastAsia" w:ascii="宋体" w:hAnsi="宋体" w:eastAsia="宋体" w:cs="宋体"/>
          <w:sz w:val="21"/>
          <w:szCs w:val="21"/>
          <w:lang w:val="en-US" w:eastAsia="zh-CN"/>
        </w:rPr>
      </w:pPr>
    </w:p>
    <w:p w14:paraId="642C7D72">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按《民用建筑热工设计规范》要求，热工设计必须满足夏季防热并适当兼顾冬季保温的是(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地区。</w:t>
      </w:r>
    </w:p>
    <w:p w14:paraId="4423650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严寒        </w:t>
      </w:r>
    </w:p>
    <w:p w14:paraId="4A54CDF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夏热冬冷      </w:t>
      </w:r>
    </w:p>
    <w:p w14:paraId="2852D2C6">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温和        </w:t>
      </w:r>
    </w:p>
    <w:p w14:paraId="0A684C98">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夏热冬暖 </w:t>
      </w:r>
    </w:p>
    <w:p w14:paraId="32F2B8D0">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p>
    <w:p w14:paraId="224AC5CA">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p>
    <w:p w14:paraId="11BF79A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right="0" w:right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 xml:space="preserve">评价围护结构保温性能，下列哪一项是主要指标(  )  </w:t>
      </w:r>
    </w:p>
    <w:p w14:paraId="35BFB2A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围护结构的厚度                 </w:t>
      </w:r>
    </w:p>
    <w:p w14:paraId="1F5ADA9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围护结构的传热阻  </w:t>
      </w:r>
    </w:p>
    <w:p w14:paraId="70689E9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热惰性指标                     </w:t>
      </w:r>
    </w:p>
    <w:p w14:paraId="4BBC5A8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材料的导热系数  </w:t>
      </w:r>
    </w:p>
    <w:p w14:paraId="50E48C5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p>
    <w:p w14:paraId="430A262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p>
    <w:p w14:paraId="5DFBB76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p>
    <w:p w14:paraId="2430068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在相同的简谐波作用下，下面哪种材料表面的温度波动最小(</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14:paraId="6CB394E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钢筋混凝土           </w:t>
      </w:r>
    </w:p>
    <w:p w14:paraId="3A17D86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浮石混凝土         </w:t>
      </w:r>
    </w:p>
    <w:p w14:paraId="612E1A2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加气混凝土        </w:t>
      </w:r>
    </w:p>
    <w:p w14:paraId="739AD20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砖砌体 </w:t>
      </w:r>
    </w:p>
    <w:p w14:paraId="2804C7D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p>
    <w:p w14:paraId="1590040B">
      <w:pPr>
        <w:keepNext w:val="0"/>
        <w:keepLines w:val="0"/>
        <w:pageBreakBefore w:val="0"/>
        <w:widowControl w:val="0"/>
        <w:kinsoku/>
        <w:wordWrap/>
        <w:overflowPunct/>
        <w:topLinePunct w:val="0"/>
        <w:autoSpaceDE/>
        <w:autoSpaceDN/>
        <w:bidi w:val="0"/>
        <w:adjustRightInd w:val="0"/>
        <w:snapToGrid w:val="0"/>
        <w:spacing w:line="360" w:lineRule="auto"/>
        <w:ind w:left="0" w:right="0" w:rightChars="0" w:firstLine="0" w:firstLineChars="0"/>
        <w:jc w:val="left"/>
        <w:textAlignment w:val="auto"/>
        <w:rPr>
          <w:rFonts w:hint="eastAsia" w:ascii="宋体" w:hAnsi="宋体" w:eastAsia="宋体" w:cs="宋体"/>
          <w:sz w:val="21"/>
          <w:szCs w:val="21"/>
        </w:rPr>
      </w:pPr>
    </w:p>
    <w:p w14:paraId="1071DD79">
      <w:pPr>
        <w:widowControl w:val="0"/>
        <w:numPr>
          <w:ilvl w:val="0"/>
          <w:numId w:val="0"/>
        </w:numPr>
        <w:jc w:val="both"/>
        <w:rPr>
          <w:rFonts w:hint="eastAsia" w:ascii="宋体" w:hAnsi="宋体" w:eastAsia="宋体" w:cs="宋体"/>
          <w:sz w:val="21"/>
          <w:szCs w:val="21"/>
          <w:lang w:val="en-US" w:eastAsia="zh-CN"/>
        </w:rPr>
      </w:pPr>
    </w:p>
    <w:p w14:paraId="2102F7D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围护结构的衰减倍数是指(  )。</w:t>
      </w:r>
    </w:p>
    <w:p w14:paraId="0E43421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室外温度波的波幅与室内温度波动的波幅比 </w:t>
      </w:r>
    </w:p>
    <w:p w14:paraId="3FF2137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室外温度波的波幅与由室外温度波引起的围护结构内表面温度波的波幅的比值</w:t>
      </w:r>
    </w:p>
    <w:p w14:paraId="23AA833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围护结构外表面温度波的波幅与围护结构内表面温度波动的波幅比 </w:t>
      </w:r>
    </w:p>
    <w:p w14:paraId="260DA82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内表面温度波的波幅与室内温度波动的波幅比 </w:t>
      </w:r>
    </w:p>
    <w:p w14:paraId="0B8534A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4AA4E98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4681158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3A11218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下述围护结构，哪一种传热系数最小（）</w:t>
      </w:r>
    </w:p>
    <w:p w14:paraId="29BCC69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250mm厚加气混凝土(干密度为500kg／m</w:t>
      </w:r>
      <w:r>
        <w:rPr>
          <w:rFonts w:hint="eastAsia" w:ascii="宋体" w:hAnsi="宋体" w:eastAsia="宋体" w:cs="宋体"/>
          <w:sz w:val="21"/>
          <w:szCs w:val="21"/>
          <w:vertAlign w:val="superscript"/>
        </w:rPr>
        <w:t>3</w:t>
      </w:r>
      <w:r>
        <w:rPr>
          <w:rFonts w:hint="eastAsia" w:ascii="宋体" w:hAnsi="宋体" w:eastAsia="宋体" w:cs="宋体"/>
          <w:sz w:val="21"/>
          <w:szCs w:val="21"/>
        </w:rPr>
        <w:t>)  </w:t>
      </w:r>
    </w:p>
    <w:p w14:paraId="720B076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200mm钢筋混凝土 </w:t>
      </w:r>
    </w:p>
    <w:p w14:paraId="511C110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240mm厚重砂浆粘土砖砌体                   </w:t>
      </w:r>
    </w:p>
    <w:p w14:paraId="261A7EA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40mm厚岩棉板(干密度&lt;80kg／m</w:t>
      </w:r>
      <w:r>
        <w:rPr>
          <w:rFonts w:hint="eastAsia" w:ascii="宋体" w:hAnsi="宋体" w:eastAsia="宋体" w:cs="宋体"/>
          <w:sz w:val="21"/>
          <w:szCs w:val="21"/>
          <w:vertAlign w:val="superscript"/>
        </w:rPr>
        <w:t>3</w:t>
      </w:r>
      <w:r>
        <w:rPr>
          <w:rFonts w:hint="eastAsia" w:ascii="宋体" w:hAnsi="宋体" w:eastAsia="宋体" w:cs="宋体"/>
          <w:sz w:val="21"/>
          <w:szCs w:val="21"/>
        </w:rPr>
        <w:t>) </w:t>
      </w:r>
    </w:p>
    <w:p w14:paraId="1201C9B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1716133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1F91E92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10、</w:t>
      </w:r>
      <w:r>
        <w:rPr>
          <w:rFonts w:hint="eastAsia" w:ascii="宋体" w:hAnsi="宋体" w:eastAsia="宋体" w:cs="宋体"/>
          <w:sz w:val="21"/>
          <w:szCs w:val="21"/>
        </w:rPr>
        <w:t>为了提高窗户的保温性能而在玻璃上涂贴的薄膜特性应为(</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14:paraId="4CA25C8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容易透过短波辐射，难透过长波辐射    </w:t>
      </w:r>
    </w:p>
    <w:p w14:paraId="77B489D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容易透过长波辐射，难透过短波辐射 </w:t>
      </w:r>
    </w:p>
    <w:p w14:paraId="3F13C49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对长波和短波都容易透过              </w:t>
      </w:r>
    </w:p>
    <w:p w14:paraId="76282D3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对长波和短波都难透过</w:t>
      </w:r>
    </w:p>
    <w:p w14:paraId="330F125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0872068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097C451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0F57CCA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11、</w:t>
      </w:r>
      <w:r>
        <w:rPr>
          <w:rFonts w:hint="eastAsia" w:ascii="宋体" w:hAnsi="宋体" w:eastAsia="宋体" w:cs="宋体"/>
          <w:sz w:val="21"/>
          <w:szCs w:val="21"/>
        </w:rPr>
        <w:t>在下列哪一个采暖期室外平均温度条件下，住宅入口处应设门斗（</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14:paraId="18A3F69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-2 .5℃         </w:t>
      </w:r>
    </w:p>
    <w:p w14:paraId="32C2242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 -4.0℃        </w:t>
      </w:r>
    </w:p>
    <w:p w14:paraId="063E336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 -5.5℃          </w:t>
      </w:r>
    </w:p>
    <w:p w14:paraId="747BC65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 -7.0℃</w:t>
      </w:r>
    </w:p>
    <w:p w14:paraId="795B968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4641A18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2E78EA8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12、</w:t>
      </w:r>
      <w:r>
        <w:rPr>
          <w:rFonts w:hint="eastAsia" w:ascii="宋体" w:hAnsi="宋体" w:eastAsia="宋体" w:cs="宋体"/>
          <w:sz w:val="21"/>
          <w:szCs w:val="21"/>
        </w:rPr>
        <w:t>下列常用隔汽材料中，哪一种蒸汽渗透阻最大（</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14:paraId="4945ECD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0.4mm厚石油沥青油纸        </w:t>
      </w:r>
    </w:p>
    <w:p w14:paraId="4DDAE7B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0.16mm厚聚乙烯薄膜 </w:t>
      </w:r>
    </w:p>
    <w:p w14:paraId="3FF3792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乳化沥青二道                 </w:t>
      </w:r>
    </w:p>
    <w:p w14:paraId="3973730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4mm厚热沥青二道 </w:t>
      </w:r>
    </w:p>
    <w:p w14:paraId="599A0E7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1270822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1A55685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13、</w:t>
      </w:r>
      <w:r>
        <w:rPr>
          <w:rFonts w:hint="eastAsia" w:ascii="宋体" w:hAnsi="宋体" w:eastAsia="宋体" w:cs="宋体"/>
          <w:sz w:val="21"/>
          <w:szCs w:val="21"/>
        </w:rPr>
        <w:t>对采暖期间保温材料重量湿度允许增量，在热工设计时要控制在允许范围内，下面表述中，不正确的为（</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14:paraId="126D463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材料含湿量的增大使其导热系数增大而增加耗能 </w:t>
      </w:r>
    </w:p>
    <w:p w14:paraId="0F3B93C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材料含湿量的增大可能凝结成水，腐蚀建筑内部 </w:t>
      </w:r>
    </w:p>
    <w:p w14:paraId="2AC8C44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材料含湿量的增大使其重量加大，影响建筑物的承载能力 </w:t>
      </w:r>
    </w:p>
    <w:p w14:paraId="324AAA2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材料含湿量的增大可能冻结成冰，影响建筑物的质量</w:t>
      </w:r>
    </w:p>
    <w:p w14:paraId="1111B70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1830A7C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5D41CE6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1ADE073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14、</w:t>
      </w:r>
      <w:r>
        <w:rPr>
          <w:rFonts w:hint="eastAsia" w:ascii="宋体" w:hAnsi="宋体" w:eastAsia="宋体" w:cs="宋体"/>
          <w:sz w:val="21"/>
          <w:szCs w:val="21"/>
        </w:rPr>
        <w:t>下述夏天比冬天热的原因中，不正确的为（</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14:paraId="6CAF88C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夏天日照时间长，接受太阳热量多      </w:t>
      </w:r>
    </w:p>
    <w:p w14:paraId="15E2B06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夏天地球离太阳近，接受太阳热量多   </w:t>
      </w:r>
    </w:p>
    <w:p w14:paraId="4B69F27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夏天阳光与地平面夹角大，接受太阳热量多 </w:t>
      </w:r>
    </w:p>
    <w:p w14:paraId="4E62833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夏天季风带来的热量多 </w:t>
      </w:r>
    </w:p>
    <w:p w14:paraId="4D9DF99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lang w:val="en-US" w:eastAsia="zh-CN"/>
        </w:rPr>
      </w:pPr>
    </w:p>
    <w:p w14:paraId="712E324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lang w:val="en-US" w:eastAsia="zh-CN"/>
        </w:rPr>
      </w:pPr>
    </w:p>
    <w:p w14:paraId="170C88D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lang w:val="en-US" w:eastAsia="zh-CN"/>
        </w:rPr>
      </w:pPr>
    </w:p>
    <w:p w14:paraId="5B00165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15、</w:t>
      </w:r>
      <w:r>
        <w:rPr>
          <w:rFonts w:hint="eastAsia" w:ascii="宋体" w:hAnsi="宋体" w:eastAsia="宋体" w:cs="宋体"/>
          <w:sz w:val="21"/>
          <w:szCs w:val="21"/>
        </w:rPr>
        <w:t>在进行外围护结构的隔热设计时，隔热处理的侧重点依次是（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w:t>
      </w:r>
    </w:p>
    <w:p w14:paraId="1C8545B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西墙、东墙、屋顶           </w:t>
      </w:r>
    </w:p>
    <w:p w14:paraId="08ECF20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南墙、西墙、屋顶 </w:t>
      </w:r>
    </w:p>
    <w:p w14:paraId="40D05B4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屋顶、西墙、东墙           </w:t>
      </w:r>
    </w:p>
    <w:p w14:paraId="4673C82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西墙、屋顶、南墙</w:t>
      </w:r>
    </w:p>
    <w:p w14:paraId="005C61C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1BB02FC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57E44F9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183A19F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16、</w:t>
      </w:r>
      <w:r>
        <w:rPr>
          <w:rFonts w:hint="eastAsia" w:ascii="宋体" w:hAnsi="宋体" w:eastAsia="宋体" w:cs="宋体"/>
          <w:sz w:val="21"/>
          <w:szCs w:val="21"/>
        </w:rPr>
        <w:t>《民用建筑热工设计规范》中，对自然通风的房间，建筑防热设计的主要控制参数为(  )。 </w:t>
      </w:r>
    </w:p>
    <w:p w14:paraId="0F4CC43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建筑物屋顶和东西外墙内表面最低温度 </w:t>
      </w:r>
    </w:p>
    <w:p w14:paraId="1D3251F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建筑物屋顶和东西外墙内表面最高温度  </w:t>
      </w:r>
    </w:p>
    <w:p w14:paraId="5389F61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建筑物屋顶和东西外墙外表面最低温度 </w:t>
      </w:r>
    </w:p>
    <w:p w14:paraId="1EE1B1F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建筑物屋顶和东西外墙外表面最高温度</w:t>
      </w:r>
    </w:p>
    <w:p w14:paraId="271FF75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4D355FD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2505A96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1C809043">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在《夏热冬冷地区居住建筑节能设计标准》（JGJ134-2001）中，有条文规定了建筑物体形系数的上限，其主要原因是（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 ）。 </w:t>
      </w:r>
    </w:p>
    <w:p w14:paraId="6253518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210" w:firstLineChars="10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体形系数越大，外围护结构的传热损失就越大 </w:t>
      </w:r>
    </w:p>
    <w:p w14:paraId="1D5A182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eastAsia="zh-CN"/>
        </w:rPr>
        <w:t>B、</w:t>
      </w:r>
      <w:r>
        <w:rPr>
          <w:rFonts w:hint="eastAsia" w:ascii="宋体" w:hAnsi="宋体" w:eastAsia="宋体" w:cs="宋体"/>
          <w:sz w:val="21"/>
          <w:szCs w:val="21"/>
        </w:rPr>
        <w:t>体形系数越大，越不利于自然通风 </w:t>
      </w:r>
    </w:p>
    <w:p w14:paraId="65F2C52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eastAsia="zh-CN"/>
        </w:rPr>
        <w:t>C、</w:t>
      </w:r>
      <w:r>
        <w:rPr>
          <w:rFonts w:hint="eastAsia" w:ascii="宋体" w:hAnsi="宋体" w:eastAsia="宋体" w:cs="宋体"/>
          <w:sz w:val="21"/>
          <w:szCs w:val="21"/>
        </w:rPr>
        <w:t>体形系数越大，外立面凹凸就越多，相互遮挡视线 </w:t>
      </w:r>
    </w:p>
    <w:p w14:paraId="162968E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 </w:t>
      </w:r>
      <w:r>
        <w:rPr>
          <w:rFonts w:hint="eastAsia" w:ascii="宋体" w:hAnsi="宋体" w:eastAsia="宋体" w:cs="宋体"/>
          <w:sz w:val="21"/>
          <w:szCs w:val="21"/>
          <w:lang w:eastAsia="zh-CN"/>
        </w:rPr>
        <w:t>D、</w:t>
      </w:r>
      <w:r>
        <w:rPr>
          <w:rFonts w:hint="eastAsia" w:ascii="宋体" w:hAnsi="宋体" w:eastAsia="宋体" w:cs="宋体"/>
          <w:sz w:val="21"/>
          <w:szCs w:val="21"/>
        </w:rPr>
        <w:t>体形系数越大，平面布局就越困难 </w:t>
      </w:r>
    </w:p>
    <w:p w14:paraId="02040E6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288DC6D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383C1F4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750FC92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18、</w:t>
      </w:r>
      <w:r>
        <w:rPr>
          <w:rFonts w:hint="eastAsia" w:ascii="宋体" w:hAnsi="宋体" w:eastAsia="宋体" w:cs="宋体"/>
          <w:sz w:val="21"/>
          <w:szCs w:val="21"/>
        </w:rPr>
        <w:t>在夏热冬暖地区居住建筑节能设计标准中，在10Pa压差下，居住建筑1-9层的外窗的每小时每米缝隙的空气渗透量应不大于(</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14:paraId="2F61C2A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1.5 ㎥      </w:t>
      </w:r>
    </w:p>
    <w:p w14:paraId="7C8A6C9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2</w:t>
      </w:r>
      <w:r>
        <w:rPr>
          <w:rFonts w:hint="eastAsia" w:ascii="宋体" w:hAnsi="宋体" w:eastAsia="宋体" w:cs="宋体"/>
          <w:sz w:val="21"/>
          <w:szCs w:val="21"/>
          <w:lang w:val="en-US" w:eastAsia="zh-CN"/>
        </w:rPr>
        <w:t>.</w:t>
      </w:r>
      <w:r>
        <w:rPr>
          <w:rFonts w:hint="eastAsia" w:ascii="宋体" w:hAnsi="宋体" w:eastAsia="宋体" w:cs="宋体"/>
          <w:sz w:val="21"/>
          <w:szCs w:val="21"/>
        </w:rPr>
        <w:t>5㎥       </w:t>
      </w:r>
    </w:p>
    <w:p w14:paraId="0B597F6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3.5 ㎥    </w:t>
      </w:r>
    </w:p>
    <w:p w14:paraId="076BB1F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4</w:t>
      </w:r>
      <w:r>
        <w:rPr>
          <w:rFonts w:hint="eastAsia" w:ascii="宋体" w:hAnsi="宋体" w:eastAsia="宋体" w:cs="宋体"/>
          <w:sz w:val="21"/>
          <w:szCs w:val="21"/>
          <w:lang w:val="en-US" w:eastAsia="zh-CN"/>
        </w:rPr>
        <w:t>.</w:t>
      </w:r>
      <w:r>
        <w:rPr>
          <w:rFonts w:hint="eastAsia" w:ascii="宋体" w:hAnsi="宋体" w:eastAsia="宋体" w:cs="宋体"/>
          <w:sz w:val="21"/>
          <w:szCs w:val="21"/>
        </w:rPr>
        <w:t>5 ㎥</w:t>
      </w:r>
    </w:p>
    <w:p w14:paraId="09FBC5B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lang w:val="en-US" w:eastAsia="zh-CN"/>
        </w:rPr>
      </w:pPr>
    </w:p>
    <w:p w14:paraId="02250A8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lang w:val="en-US" w:eastAsia="zh-CN"/>
        </w:rPr>
      </w:pPr>
    </w:p>
    <w:p w14:paraId="27DAEDC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lang w:val="en-US" w:eastAsia="zh-CN"/>
        </w:rPr>
      </w:pPr>
    </w:p>
    <w:p w14:paraId="3ECF25F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19、</w:t>
      </w:r>
      <w:r>
        <w:rPr>
          <w:rFonts w:hint="eastAsia" w:ascii="宋体" w:hAnsi="宋体" w:eastAsia="宋体" w:cs="宋体"/>
          <w:sz w:val="21"/>
          <w:szCs w:val="21"/>
        </w:rPr>
        <w:t>应用棒影日照图不能解决的问题是（ 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 ）。 </w:t>
      </w:r>
    </w:p>
    <w:p w14:paraId="79A9F0C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求建筑物的日照时间              </w:t>
      </w:r>
    </w:p>
    <w:p w14:paraId="0D8BAC5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求建筑物室内日照面积 </w:t>
      </w:r>
    </w:p>
    <w:p w14:paraId="44CC441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选择建筑物朝向与间距           </w:t>
      </w:r>
    </w:p>
    <w:p w14:paraId="3925DDC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D、</w:t>
      </w:r>
      <w:r>
        <w:rPr>
          <w:rFonts w:hint="eastAsia" w:ascii="宋体" w:hAnsi="宋体" w:eastAsia="宋体" w:cs="宋体"/>
          <w:sz w:val="21"/>
          <w:szCs w:val="21"/>
        </w:rPr>
        <w:t>求建筑物室内温度</w:t>
      </w:r>
    </w:p>
    <w:p w14:paraId="7F20B58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7F4CD20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647BFE5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p>
    <w:p w14:paraId="1E31A02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20、</w:t>
      </w:r>
      <w:r>
        <w:rPr>
          <w:rFonts w:hint="eastAsia" w:ascii="宋体" w:hAnsi="宋体" w:eastAsia="宋体" w:cs="宋体"/>
          <w:sz w:val="21"/>
          <w:szCs w:val="21"/>
        </w:rPr>
        <w:t>在我国第二阶段建筑节能目标中，新建住宅建筑的采暖能耗应在第一阶段节能基础上再降低(</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14:paraId="7C02C34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A、</w:t>
      </w:r>
      <w:r>
        <w:rPr>
          <w:rFonts w:hint="eastAsia" w:ascii="宋体" w:hAnsi="宋体" w:eastAsia="宋体" w:cs="宋体"/>
          <w:sz w:val="21"/>
          <w:szCs w:val="21"/>
        </w:rPr>
        <w:t>20％        </w:t>
      </w:r>
    </w:p>
    <w:p w14:paraId="20F7FAE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B、</w:t>
      </w:r>
      <w:r>
        <w:rPr>
          <w:rFonts w:hint="eastAsia" w:ascii="宋体" w:hAnsi="宋体" w:eastAsia="宋体" w:cs="宋体"/>
          <w:sz w:val="21"/>
          <w:szCs w:val="21"/>
        </w:rPr>
        <w:t>30％         </w:t>
      </w:r>
    </w:p>
    <w:p w14:paraId="147FB13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C、</w:t>
      </w:r>
      <w:r>
        <w:rPr>
          <w:rFonts w:hint="eastAsia" w:ascii="宋体" w:hAnsi="宋体" w:eastAsia="宋体" w:cs="宋体"/>
          <w:sz w:val="21"/>
          <w:szCs w:val="21"/>
        </w:rPr>
        <w:t>40％       </w:t>
      </w:r>
    </w:p>
    <w:p w14:paraId="63A3D6C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eastAsia="zh-CN"/>
        </w:rPr>
        <w:t>D、</w:t>
      </w:r>
      <w:r>
        <w:rPr>
          <w:rFonts w:hint="eastAsia" w:ascii="宋体" w:hAnsi="宋体" w:eastAsia="宋体" w:cs="宋体"/>
          <w:sz w:val="21"/>
          <w:szCs w:val="21"/>
        </w:rPr>
        <w:t>50％ </w:t>
      </w:r>
    </w:p>
    <w:p w14:paraId="384EA4C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lang w:val="en-US" w:eastAsia="zh-CN"/>
        </w:rPr>
      </w:pPr>
    </w:p>
    <w:p w14:paraId="1D0848BC">
      <w:pPr>
        <w:widowControl w:val="0"/>
        <w:numPr>
          <w:ilvl w:val="0"/>
          <w:numId w:val="0"/>
        </w:numPr>
        <w:jc w:val="both"/>
        <w:rPr>
          <w:rFonts w:hint="eastAsia" w:ascii="宋体" w:hAnsi="宋体" w:eastAsia="宋体" w:cs="宋体"/>
          <w:sz w:val="21"/>
          <w:szCs w:val="21"/>
          <w:lang w:val="en-US" w:eastAsia="zh-CN"/>
        </w:rPr>
      </w:pPr>
    </w:p>
    <w:p w14:paraId="089D81BE">
      <w:pPr>
        <w:widowControl w:val="0"/>
        <w:numPr>
          <w:ilvl w:val="0"/>
          <w:numId w:val="0"/>
        </w:numPr>
        <w:jc w:val="both"/>
        <w:rPr>
          <w:rFonts w:hint="eastAsia" w:ascii="宋体" w:hAnsi="宋体" w:eastAsia="宋体" w:cs="宋体"/>
          <w:sz w:val="21"/>
          <w:szCs w:val="21"/>
          <w:lang w:val="en-US" w:eastAsia="zh-CN"/>
        </w:rPr>
      </w:pPr>
    </w:p>
    <w:p w14:paraId="79AD57AB">
      <w:pPr>
        <w:widowControl w:val="0"/>
        <w:numPr>
          <w:ilvl w:val="0"/>
          <w:numId w:val="1"/>
        </w:numPr>
        <w:ind w:left="0" w:leftChars="0" w:firstLine="0" w:firstLineChars="0"/>
        <w:jc w:val="both"/>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名词解释</w:t>
      </w:r>
    </w:p>
    <w:p w14:paraId="7CE6831E">
      <w:pPr>
        <w:widowControl w:val="0"/>
        <w:numPr>
          <w:ilvl w:val="0"/>
          <w:numId w:val="0"/>
        </w:numPr>
        <w:jc w:val="both"/>
        <w:rPr>
          <w:rFonts w:hint="eastAsia" w:ascii="宋体" w:hAnsi="宋体" w:eastAsia="宋体" w:cs="宋体"/>
          <w:sz w:val="21"/>
          <w:szCs w:val="21"/>
        </w:rPr>
      </w:pPr>
      <w:r>
        <w:rPr>
          <w:rFonts w:hint="eastAsia" w:ascii="宋体" w:hAnsi="宋体" w:eastAsia="宋体" w:cs="宋体"/>
          <w:b/>
          <w:bCs/>
          <w:sz w:val="21"/>
          <w:szCs w:val="21"/>
          <w:lang w:val="en-US" w:eastAsia="zh-CN"/>
        </w:rPr>
        <w:t>1、</w:t>
      </w:r>
      <w:r>
        <w:rPr>
          <w:rFonts w:hint="eastAsia" w:ascii="宋体" w:hAnsi="宋体" w:eastAsia="宋体" w:cs="宋体"/>
          <w:b/>
          <w:bCs/>
          <w:sz w:val="21"/>
          <w:szCs w:val="21"/>
        </w:rPr>
        <w:t>声衍射</w:t>
      </w:r>
    </w:p>
    <w:p w14:paraId="12CF6C16">
      <w:pPr>
        <w:widowControl w:val="0"/>
        <w:numPr>
          <w:ilvl w:val="0"/>
          <w:numId w:val="0"/>
        </w:numPr>
        <w:jc w:val="both"/>
        <w:rPr>
          <w:rFonts w:hint="eastAsia" w:ascii="宋体" w:hAnsi="宋体" w:eastAsia="宋体" w:cs="宋体"/>
          <w:sz w:val="21"/>
          <w:szCs w:val="21"/>
        </w:rPr>
      </w:pPr>
    </w:p>
    <w:p w14:paraId="382AA3F7">
      <w:pPr>
        <w:widowControl w:val="0"/>
        <w:numPr>
          <w:ilvl w:val="0"/>
          <w:numId w:val="0"/>
        </w:numPr>
        <w:ind w:leftChars="0"/>
        <w:jc w:val="both"/>
        <w:rPr>
          <w:rFonts w:hint="eastAsia" w:ascii="宋体" w:hAnsi="宋体" w:eastAsia="宋体" w:cs="宋体"/>
          <w:sz w:val="21"/>
          <w:szCs w:val="21"/>
        </w:rPr>
      </w:pPr>
      <w:r>
        <w:rPr>
          <w:rFonts w:hint="eastAsia" w:ascii="宋体" w:hAnsi="宋体" w:eastAsia="宋体" w:cs="宋体"/>
          <w:b/>
          <w:bCs/>
          <w:sz w:val="21"/>
          <w:szCs w:val="21"/>
          <w:lang w:val="en-US" w:eastAsia="zh-CN"/>
        </w:rPr>
        <w:t>2、</w:t>
      </w:r>
      <w:r>
        <w:rPr>
          <w:rFonts w:hint="eastAsia" w:ascii="宋体" w:hAnsi="宋体" w:eastAsia="宋体" w:cs="宋体"/>
          <w:b/>
          <w:bCs/>
          <w:sz w:val="21"/>
          <w:szCs w:val="21"/>
        </w:rPr>
        <w:t>漫射材料</w:t>
      </w:r>
    </w:p>
    <w:p w14:paraId="706C62AC">
      <w:pPr>
        <w:widowControl w:val="0"/>
        <w:numPr>
          <w:ilvl w:val="0"/>
          <w:numId w:val="0"/>
        </w:numPr>
        <w:ind w:leftChars="0"/>
        <w:jc w:val="both"/>
        <w:rPr>
          <w:rFonts w:hint="eastAsia" w:ascii="宋体" w:hAnsi="宋体" w:eastAsia="宋体" w:cs="宋体"/>
          <w:sz w:val="21"/>
          <w:szCs w:val="21"/>
        </w:rPr>
      </w:pPr>
    </w:p>
    <w:p w14:paraId="7074B1E2">
      <w:pPr>
        <w:pStyle w:val="2"/>
        <w:keepNext w:val="0"/>
        <w:keepLines w:val="0"/>
        <w:widowControl/>
        <w:suppressLineNumbers w:val="0"/>
        <w:spacing w:before="0" w:beforeAutospacing="0" w:after="0" w:afterAutospacing="0" w:line="315" w:lineRule="atLeast"/>
        <w:ind w:right="0"/>
        <w:jc w:val="left"/>
        <w:rPr>
          <w:rFonts w:hint="eastAsia" w:ascii="宋体" w:hAnsi="宋体" w:eastAsia="宋体" w:cs="宋体"/>
          <w:b/>
          <w:bCs/>
          <w:i w:val="0"/>
          <w:caps w:val="0"/>
          <w:color w:val="000000"/>
          <w:spacing w:val="0"/>
          <w:sz w:val="21"/>
          <w:szCs w:val="21"/>
        </w:rPr>
      </w:pPr>
      <w:r>
        <w:rPr>
          <w:rFonts w:hint="eastAsia" w:ascii="宋体" w:hAnsi="宋体" w:eastAsia="宋体" w:cs="宋体"/>
          <w:b/>
          <w:bCs/>
          <w:i w:val="0"/>
          <w:caps w:val="0"/>
          <w:color w:val="000000"/>
          <w:spacing w:val="0"/>
          <w:sz w:val="21"/>
          <w:szCs w:val="21"/>
          <w:lang w:val="en-US" w:eastAsia="zh-CN"/>
        </w:rPr>
        <w:t>3、</w:t>
      </w:r>
      <w:r>
        <w:rPr>
          <w:rFonts w:hint="eastAsia" w:ascii="宋体" w:hAnsi="宋体" w:eastAsia="宋体" w:cs="宋体"/>
          <w:b/>
          <w:bCs/>
          <w:i w:val="0"/>
          <w:caps w:val="0"/>
          <w:color w:val="000000"/>
          <w:spacing w:val="0"/>
          <w:sz w:val="21"/>
          <w:szCs w:val="21"/>
        </w:rPr>
        <w:t>露点温度</w:t>
      </w:r>
    </w:p>
    <w:p w14:paraId="396EF368">
      <w:pPr>
        <w:widowControl w:val="0"/>
        <w:numPr>
          <w:ilvl w:val="0"/>
          <w:numId w:val="0"/>
        </w:numPr>
        <w:ind w:leftChars="0"/>
        <w:jc w:val="both"/>
        <w:rPr>
          <w:rFonts w:hint="eastAsia" w:ascii="宋体" w:hAnsi="宋体" w:eastAsia="宋体" w:cs="宋体"/>
          <w:sz w:val="21"/>
          <w:szCs w:val="21"/>
        </w:rPr>
      </w:pPr>
    </w:p>
    <w:p w14:paraId="18A3274E">
      <w:pPr>
        <w:pStyle w:val="2"/>
        <w:keepNext w:val="0"/>
        <w:keepLines w:val="0"/>
        <w:widowControl/>
        <w:numPr>
          <w:ilvl w:val="0"/>
          <w:numId w:val="0"/>
        </w:numPr>
        <w:suppressLineNumbers w:val="0"/>
        <w:spacing w:before="0" w:beforeAutospacing="0" w:after="0" w:afterAutospacing="0" w:line="315" w:lineRule="atLeast"/>
        <w:ind w:leftChars="0" w:right="0" w:rightChars="0"/>
        <w:jc w:val="left"/>
        <w:rPr>
          <w:rFonts w:hint="eastAsia" w:ascii="宋体" w:hAnsi="宋体" w:eastAsia="宋体" w:cs="宋体"/>
          <w:i w:val="0"/>
          <w:caps w:val="0"/>
          <w:color w:val="000000"/>
          <w:spacing w:val="0"/>
          <w:sz w:val="21"/>
          <w:szCs w:val="21"/>
        </w:rPr>
      </w:pPr>
      <w:r>
        <w:rPr>
          <w:rFonts w:hint="eastAsia" w:ascii="宋体" w:hAnsi="宋体" w:eastAsia="宋体" w:cs="宋体"/>
          <w:b/>
          <w:bCs/>
          <w:i w:val="0"/>
          <w:caps w:val="0"/>
          <w:color w:val="000000"/>
          <w:spacing w:val="0"/>
          <w:sz w:val="21"/>
          <w:szCs w:val="21"/>
          <w:lang w:val="en-US" w:eastAsia="zh-CN"/>
        </w:rPr>
        <w:t>4、</w:t>
      </w:r>
      <w:r>
        <w:rPr>
          <w:rFonts w:hint="eastAsia" w:ascii="宋体" w:hAnsi="宋体" w:eastAsia="宋体" w:cs="宋体"/>
          <w:b/>
          <w:bCs/>
          <w:i w:val="0"/>
          <w:caps w:val="0"/>
          <w:color w:val="000000"/>
          <w:spacing w:val="0"/>
          <w:sz w:val="21"/>
          <w:szCs w:val="21"/>
        </w:rPr>
        <w:t>相对湿度</w:t>
      </w:r>
    </w:p>
    <w:p w14:paraId="58DC2692">
      <w:pPr>
        <w:pStyle w:val="2"/>
        <w:keepNext w:val="0"/>
        <w:keepLines w:val="0"/>
        <w:widowControl/>
        <w:suppressLineNumbers w:val="0"/>
        <w:spacing w:before="0" w:beforeAutospacing="0" w:after="0" w:afterAutospacing="0" w:line="315" w:lineRule="atLeast"/>
        <w:ind w:left="0" w:right="0" w:firstLine="450"/>
        <w:jc w:val="left"/>
        <w:rPr>
          <w:rFonts w:hint="eastAsia" w:ascii="宋体" w:hAnsi="宋体" w:eastAsia="宋体" w:cs="宋体"/>
          <w:i w:val="0"/>
          <w:caps w:val="0"/>
          <w:color w:val="000000"/>
          <w:spacing w:val="0"/>
          <w:sz w:val="21"/>
          <w:szCs w:val="21"/>
        </w:rPr>
      </w:pPr>
    </w:p>
    <w:p w14:paraId="31EFAA6E">
      <w:pPr>
        <w:pStyle w:val="2"/>
        <w:keepNext w:val="0"/>
        <w:keepLines w:val="0"/>
        <w:widowControl/>
        <w:suppressLineNumbers w:val="0"/>
        <w:spacing w:before="0" w:beforeAutospacing="0" w:after="0" w:afterAutospacing="0" w:line="315" w:lineRule="atLeast"/>
        <w:ind w:left="0" w:right="0" w:firstLine="450"/>
        <w:jc w:val="left"/>
        <w:rPr>
          <w:rFonts w:hint="eastAsia" w:ascii="宋体" w:hAnsi="宋体" w:eastAsia="宋体" w:cs="宋体"/>
          <w:i w:val="0"/>
          <w:caps w:val="0"/>
          <w:color w:val="000000"/>
          <w:spacing w:val="0"/>
          <w:sz w:val="21"/>
          <w:szCs w:val="21"/>
        </w:rPr>
      </w:pPr>
    </w:p>
    <w:p w14:paraId="213C2948">
      <w:pPr>
        <w:pStyle w:val="2"/>
        <w:keepNext w:val="0"/>
        <w:keepLines w:val="0"/>
        <w:widowControl/>
        <w:suppressLineNumbers w:val="0"/>
        <w:spacing w:before="0" w:beforeAutospacing="0" w:after="0" w:afterAutospacing="0" w:line="315" w:lineRule="atLeast"/>
        <w:ind w:left="0" w:right="0" w:firstLine="450"/>
        <w:jc w:val="left"/>
        <w:rPr>
          <w:rFonts w:hint="eastAsia" w:ascii="宋体" w:hAnsi="宋体" w:eastAsia="宋体" w:cs="宋体"/>
          <w:i w:val="0"/>
          <w:caps w:val="0"/>
          <w:color w:val="000000"/>
          <w:spacing w:val="0"/>
          <w:sz w:val="21"/>
          <w:szCs w:val="21"/>
        </w:rPr>
      </w:pPr>
    </w:p>
    <w:p w14:paraId="373422B9">
      <w:pPr>
        <w:widowControl w:val="0"/>
        <w:numPr>
          <w:ilvl w:val="0"/>
          <w:numId w:val="0"/>
        </w:numPr>
        <w:ind w:leftChars="0"/>
        <w:jc w:val="both"/>
        <w:rPr>
          <w:rFonts w:hint="eastAsia" w:ascii="宋体" w:hAnsi="宋体" w:eastAsia="宋体" w:cs="宋体"/>
          <w:sz w:val="21"/>
          <w:szCs w:val="21"/>
          <w:lang w:val="en-US" w:eastAsia="zh-CN"/>
        </w:rPr>
      </w:pPr>
      <w:r>
        <w:rPr>
          <w:rFonts w:hint="eastAsia" w:ascii="宋体" w:hAnsi="宋体" w:eastAsia="宋体" w:cs="宋体"/>
          <w:b/>
          <w:bCs/>
          <w:i w:val="0"/>
          <w:caps w:val="0"/>
          <w:color w:val="000000"/>
          <w:spacing w:val="0"/>
          <w:sz w:val="21"/>
          <w:szCs w:val="21"/>
          <w:lang w:val="en-US" w:eastAsia="zh-CN"/>
        </w:rPr>
        <w:t>5、</w:t>
      </w:r>
      <w:r>
        <w:rPr>
          <w:rFonts w:hint="eastAsia" w:ascii="宋体" w:hAnsi="宋体" w:eastAsia="宋体" w:cs="宋体"/>
          <w:b/>
          <w:bCs/>
          <w:color w:val="auto"/>
          <w:sz w:val="21"/>
          <w:szCs w:val="21"/>
        </w:rPr>
        <w:t>烟囱效应</w:t>
      </w:r>
    </w:p>
    <w:p w14:paraId="3F30D47F">
      <w:pPr>
        <w:widowControl w:val="0"/>
        <w:numPr>
          <w:ilvl w:val="0"/>
          <w:numId w:val="0"/>
        </w:numPr>
        <w:jc w:val="both"/>
        <w:rPr>
          <w:rFonts w:hint="eastAsia" w:ascii="宋体" w:hAnsi="宋体" w:eastAsia="宋体" w:cs="宋体"/>
          <w:sz w:val="21"/>
          <w:szCs w:val="21"/>
          <w:lang w:val="en-US" w:eastAsia="zh-CN"/>
        </w:rPr>
      </w:pPr>
    </w:p>
    <w:p w14:paraId="3ECE9F80">
      <w:pPr>
        <w:widowControl w:val="0"/>
        <w:numPr>
          <w:ilvl w:val="0"/>
          <w:numId w:val="0"/>
        </w:numPr>
        <w:jc w:val="both"/>
        <w:rPr>
          <w:rFonts w:hint="eastAsia" w:ascii="宋体" w:hAnsi="宋体" w:eastAsia="宋体" w:cs="宋体"/>
          <w:sz w:val="21"/>
          <w:szCs w:val="21"/>
          <w:lang w:val="en-US" w:eastAsia="zh-CN"/>
        </w:rPr>
      </w:pPr>
    </w:p>
    <w:p w14:paraId="1572A9CC">
      <w:pPr>
        <w:widowControl w:val="0"/>
        <w:numPr>
          <w:ilvl w:val="0"/>
          <w:numId w:val="1"/>
        </w:numPr>
        <w:ind w:left="0" w:leftChars="0" w:firstLine="0" w:firstLineChars="0"/>
        <w:jc w:val="both"/>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简答题</w:t>
      </w:r>
    </w:p>
    <w:p w14:paraId="2429809C">
      <w:pPr>
        <w:widowControl w:val="0"/>
        <w:numPr>
          <w:ilvl w:val="0"/>
          <w:numId w:val="0"/>
        </w:numPr>
        <w:ind w:firstLine="211" w:firstLineChars="100"/>
        <w:jc w:val="both"/>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1、</w:t>
      </w:r>
      <w:r>
        <w:rPr>
          <w:rFonts w:hint="eastAsia" w:ascii="宋体" w:hAnsi="宋体" w:eastAsia="宋体" w:cs="宋体"/>
          <w:b/>
          <w:bCs/>
          <w:sz w:val="21"/>
          <w:szCs w:val="21"/>
        </w:rPr>
        <w:t>影响室内热环境的因素有哪些?</w:t>
      </w:r>
    </w:p>
    <w:p w14:paraId="14408685">
      <w:pPr>
        <w:widowControl w:val="0"/>
        <w:numPr>
          <w:ilvl w:val="0"/>
          <w:numId w:val="0"/>
        </w:numPr>
        <w:jc w:val="both"/>
        <w:rPr>
          <w:rFonts w:hint="eastAsia" w:ascii="宋体" w:hAnsi="宋体" w:eastAsia="宋体" w:cs="宋体"/>
          <w:sz w:val="21"/>
          <w:szCs w:val="21"/>
        </w:rPr>
      </w:pPr>
    </w:p>
    <w:p w14:paraId="69F921BC">
      <w:pPr>
        <w:widowControl w:val="0"/>
        <w:numPr>
          <w:ilvl w:val="0"/>
          <w:numId w:val="0"/>
        </w:numPr>
        <w:ind w:leftChars="0"/>
        <w:jc w:val="both"/>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2、</w:t>
      </w:r>
      <w:r>
        <w:rPr>
          <w:rFonts w:hint="eastAsia" w:ascii="宋体" w:hAnsi="宋体" w:eastAsia="宋体" w:cs="宋体"/>
          <w:b/>
          <w:bCs/>
          <w:sz w:val="21"/>
          <w:szCs w:val="21"/>
        </w:rPr>
        <w:t>传热有哪几种方式?简述它们的概念?</w:t>
      </w:r>
    </w:p>
    <w:p w14:paraId="0858B7EC">
      <w:pPr>
        <w:widowControl w:val="0"/>
        <w:numPr>
          <w:ilvl w:val="0"/>
          <w:numId w:val="0"/>
        </w:numPr>
        <w:jc w:val="both"/>
        <w:rPr>
          <w:rFonts w:hint="eastAsia" w:ascii="宋体" w:hAnsi="宋体" w:eastAsia="宋体" w:cs="宋体"/>
          <w:sz w:val="21"/>
          <w:szCs w:val="21"/>
          <w:lang w:val="en-US" w:eastAsia="zh-CN"/>
        </w:rPr>
      </w:pPr>
    </w:p>
    <w:p w14:paraId="20D1AF42">
      <w:pPr>
        <w:widowControl w:val="0"/>
        <w:numPr>
          <w:ilvl w:val="0"/>
          <w:numId w:val="0"/>
        </w:numPr>
        <w:ind w:left="211" w:leftChars="0" w:hanging="211" w:hangingChars="100"/>
        <w:jc w:val="both"/>
        <w:rPr>
          <w:rFonts w:hint="eastAsia" w:ascii="宋体" w:hAnsi="宋体" w:eastAsia="宋体" w:cs="宋体"/>
          <w:sz w:val="21"/>
          <w:szCs w:val="21"/>
        </w:rPr>
      </w:pPr>
      <w:r>
        <w:rPr>
          <w:rFonts w:hint="eastAsia" w:ascii="宋体" w:hAnsi="宋体" w:eastAsia="宋体" w:cs="宋体"/>
          <w:b/>
          <w:bCs/>
          <w:sz w:val="21"/>
          <w:szCs w:val="21"/>
          <w:lang w:val="en-US" w:eastAsia="zh-CN"/>
        </w:rPr>
        <w:t>3、</w:t>
      </w:r>
      <w:r>
        <w:rPr>
          <w:rFonts w:hint="eastAsia" w:ascii="宋体" w:hAnsi="宋体" w:eastAsia="宋体" w:cs="宋体"/>
          <w:b/>
          <w:bCs/>
          <w:sz w:val="21"/>
          <w:szCs w:val="21"/>
        </w:rPr>
        <w:t>防止和控制冷凝的措施?</w:t>
      </w:r>
    </w:p>
    <w:p w14:paraId="5452414F">
      <w:pPr>
        <w:widowControl w:val="0"/>
        <w:numPr>
          <w:ilvl w:val="0"/>
          <w:numId w:val="0"/>
        </w:numPr>
        <w:ind w:leftChars="0"/>
        <w:jc w:val="both"/>
        <w:rPr>
          <w:rFonts w:hint="eastAsia" w:ascii="宋体" w:hAnsi="宋体" w:eastAsia="宋体" w:cs="宋体"/>
          <w:sz w:val="21"/>
          <w:szCs w:val="21"/>
        </w:rPr>
      </w:pPr>
    </w:p>
    <w:p w14:paraId="13690BA4">
      <w:pPr>
        <w:widowControl w:val="0"/>
        <w:numPr>
          <w:ilvl w:val="0"/>
          <w:numId w:val="0"/>
        </w:numPr>
        <w:jc w:val="both"/>
        <w:rPr>
          <w:rFonts w:hint="eastAsia" w:ascii="宋体" w:hAnsi="宋体" w:eastAsia="宋体" w:cs="宋体"/>
          <w:sz w:val="21"/>
          <w:szCs w:val="21"/>
        </w:rPr>
      </w:pPr>
      <w:r>
        <w:rPr>
          <w:rFonts w:hint="eastAsia" w:ascii="宋体" w:hAnsi="宋体" w:eastAsia="宋体" w:cs="宋体"/>
          <w:b/>
          <w:bCs/>
          <w:sz w:val="21"/>
          <w:szCs w:val="21"/>
          <w:lang w:val="en-US" w:eastAsia="zh-CN"/>
        </w:rPr>
        <w:t>4、</w:t>
      </w:r>
      <w:r>
        <w:rPr>
          <w:rFonts w:hint="eastAsia" w:ascii="宋体" w:hAnsi="宋体" w:eastAsia="宋体" w:cs="宋体"/>
          <w:b/>
          <w:bCs/>
          <w:sz w:val="21"/>
          <w:szCs w:val="21"/>
        </w:rPr>
        <w:t>教室的黑板上是否存在反射眩光(窗、灯具)</w:t>
      </w:r>
      <w:r>
        <w:rPr>
          <w:rFonts w:hint="eastAsia" w:ascii="宋体" w:hAnsi="宋体" w:eastAsia="宋体" w:cs="宋体"/>
          <w:b/>
          <w:bCs/>
          <w:sz w:val="21"/>
          <w:szCs w:val="21"/>
          <w:lang w:eastAsia="zh-CN"/>
        </w:rPr>
        <w:t>，</w:t>
      </w:r>
      <w:r>
        <w:rPr>
          <w:rFonts w:hint="eastAsia" w:ascii="宋体" w:hAnsi="宋体" w:eastAsia="宋体" w:cs="宋体"/>
          <w:b/>
          <w:bCs/>
          <w:sz w:val="21"/>
          <w:szCs w:val="21"/>
        </w:rPr>
        <w:t>怎么形成的?如何消除它?</w:t>
      </w:r>
    </w:p>
    <w:p w14:paraId="7102E273">
      <w:pPr>
        <w:widowControl w:val="0"/>
        <w:numPr>
          <w:ilvl w:val="0"/>
          <w:numId w:val="0"/>
        </w:numPr>
        <w:jc w:val="both"/>
        <w:rPr>
          <w:rFonts w:hint="eastAsia" w:ascii="宋体" w:hAnsi="宋体" w:eastAsia="宋体" w:cs="宋体"/>
          <w:sz w:val="21"/>
          <w:szCs w:val="21"/>
        </w:rPr>
      </w:pPr>
    </w:p>
    <w:p w14:paraId="7FFDB6B0">
      <w:pPr>
        <w:widowControl w:val="0"/>
        <w:numPr>
          <w:ilvl w:val="0"/>
          <w:numId w:val="0"/>
        </w:numPr>
        <w:jc w:val="both"/>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5、</w:t>
      </w:r>
      <w:r>
        <w:rPr>
          <w:rFonts w:hint="eastAsia" w:ascii="宋体" w:hAnsi="宋体" w:eastAsia="宋体" w:cs="宋体"/>
          <w:b/>
          <w:bCs/>
          <w:sz w:val="21"/>
          <w:szCs w:val="21"/>
        </w:rPr>
        <w:t>倒铺屋面有哪些好处?目前在推广应用方面存在什么困难?</w:t>
      </w:r>
    </w:p>
    <w:p w14:paraId="65165A77">
      <w:pPr>
        <w:widowControl w:val="0"/>
        <w:numPr>
          <w:ilvl w:val="0"/>
          <w:numId w:val="0"/>
        </w:numPr>
        <w:jc w:val="both"/>
        <w:rPr>
          <w:rFonts w:hint="eastAsia" w:ascii="宋体" w:hAnsi="宋体" w:eastAsia="宋体" w:cs="宋体"/>
          <w:sz w:val="21"/>
          <w:szCs w:val="21"/>
          <w:lang w:val="en-US" w:eastAsia="zh-CN"/>
        </w:rPr>
      </w:pPr>
    </w:p>
    <w:p w14:paraId="0BECE067">
      <w:pPr>
        <w:widowControl w:val="0"/>
        <w:numPr>
          <w:ilvl w:val="0"/>
          <w:numId w:val="0"/>
        </w:numPr>
        <w:jc w:val="both"/>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五、计算题</w:t>
      </w:r>
    </w:p>
    <w:p w14:paraId="051CAD6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墙体构造:水泥砂浆20mm</w:t>
      </w:r>
      <w:r>
        <w:rPr>
          <w:rFonts w:hint="eastAsia" w:ascii="宋体" w:hAnsi="宋体" w:eastAsia="宋体" w:cs="宋体"/>
          <w:sz w:val="21"/>
          <w:szCs w:val="21"/>
          <w:lang w:eastAsia="zh-CN"/>
        </w:rPr>
        <w:t>；</w:t>
      </w:r>
      <w:r>
        <w:rPr>
          <w:rFonts w:hint="eastAsia" w:ascii="宋体" w:hAnsi="宋体" w:eastAsia="宋体" w:cs="宋体"/>
          <w:sz w:val="21"/>
          <w:szCs w:val="21"/>
        </w:rPr>
        <w:t>粘土砖240mm</w:t>
      </w:r>
      <w:r>
        <w:rPr>
          <w:rFonts w:hint="eastAsia" w:ascii="宋体" w:hAnsi="宋体" w:eastAsia="宋体" w:cs="宋体"/>
          <w:sz w:val="21"/>
          <w:szCs w:val="21"/>
          <w:lang w:eastAsia="zh-CN"/>
        </w:rPr>
        <w:t>；</w:t>
      </w:r>
      <w:r>
        <w:rPr>
          <w:rFonts w:hint="eastAsia" w:ascii="宋体" w:hAnsi="宋体" w:eastAsia="宋体" w:cs="宋体"/>
          <w:sz w:val="21"/>
          <w:szCs w:val="21"/>
        </w:rPr>
        <w:t>石灰砂浆20mm，计算R</w:t>
      </w:r>
      <w:r>
        <w:rPr>
          <w:rFonts w:hint="eastAsia" w:ascii="宋体" w:hAnsi="宋体" w:eastAsia="宋体" w:cs="宋体"/>
          <w:sz w:val="21"/>
          <w:szCs w:val="21"/>
          <w:vertAlign w:val="subscript"/>
        </w:rPr>
        <w:t>0</w:t>
      </w:r>
      <w:r>
        <w:rPr>
          <w:rFonts w:hint="eastAsia" w:ascii="宋体" w:hAnsi="宋体" w:eastAsia="宋体" w:cs="宋体"/>
          <w:sz w:val="21"/>
          <w:szCs w:val="21"/>
        </w:rPr>
        <w:t>（平壁总热阻）及平壁总传热系数K。</w:t>
      </w:r>
      <w:bookmarkStart w:id="0" w:name="_GoBack"/>
      <w:bookmarkEnd w:id="0"/>
    </w:p>
    <w:p w14:paraId="7A7AA67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right="0" w:rightChars="0"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已知: 建筑内表面换热组   R</w:t>
      </w:r>
      <w:r>
        <w:rPr>
          <w:rFonts w:hint="eastAsia" w:ascii="宋体" w:hAnsi="宋体" w:eastAsia="宋体" w:cs="宋体"/>
          <w:sz w:val="21"/>
          <w:szCs w:val="21"/>
          <w:vertAlign w:val="subscript"/>
        </w:rPr>
        <w:t>i</w:t>
      </w:r>
      <w:r>
        <w:rPr>
          <w:rFonts w:hint="eastAsia" w:ascii="宋体" w:hAnsi="宋体" w:eastAsia="宋体" w:cs="宋体"/>
          <w:sz w:val="21"/>
          <w:szCs w:val="21"/>
        </w:rPr>
        <w:t>=0.11㎡·K／W        </w:t>
      </w:r>
    </w:p>
    <w:p w14:paraId="183486B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right="0" w:rightChars="0" w:firstLine="630" w:firstLineChars="300"/>
        <w:jc w:val="left"/>
        <w:textAlignment w:val="auto"/>
        <w:rPr>
          <w:rFonts w:hint="eastAsia" w:ascii="宋体" w:hAnsi="宋体" w:eastAsia="宋体" w:cs="宋体"/>
          <w:sz w:val="21"/>
          <w:szCs w:val="21"/>
        </w:rPr>
      </w:pPr>
      <w:r>
        <w:rPr>
          <w:rFonts w:hint="eastAsia" w:ascii="宋体" w:hAnsi="宋体" w:eastAsia="宋体" w:cs="宋体"/>
          <w:sz w:val="21"/>
          <w:szCs w:val="21"/>
        </w:rPr>
        <w:t>建筑外表面换热组  R</w:t>
      </w:r>
      <w:r>
        <w:rPr>
          <w:rFonts w:hint="eastAsia" w:ascii="宋体" w:hAnsi="宋体" w:eastAsia="宋体" w:cs="宋体"/>
          <w:sz w:val="21"/>
          <w:szCs w:val="21"/>
          <w:vertAlign w:val="subscript"/>
        </w:rPr>
        <w:t>e</w:t>
      </w:r>
      <w:r>
        <w:rPr>
          <w:rFonts w:hint="eastAsia" w:ascii="宋体" w:hAnsi="宋体" w:eastAsia="宋体" w:cs="宋体"/>
          <w:sz w:val="21"/>
          <w:szCs w:val="21"/>
        </w:rPr>
        <w:t xml:space="preserve">=0.04 ㎡·K／W  </w:t>
      </w:r>
    </w:p>
    <w:p w14:paraId="1338589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right="0" w:rightChars="0" w:firstLine="630" w:firstLineChars="300"/>
        <w:jc w:val="left"/>
        <w:textAlignment w:val="auto"/>
        <w:rPr>
          <w:rFonts w:hint="eastAsia" w:ascii="宋体" w:hAnsi="宋体" w:eastAsia="宋体" w:cs="宋体"/>
          <w:sz w:val="21"/>
          <w:szCs w:val="21"/>
        </w:rPr>
      </w:pPr>
      <w:r>
        <w:rPr>
          <w:rFonts w:hint="eastAsia" w:ascii="宋体" w:hAnsi="宋体" w:eastAsia="宋体" w:cs="宋体"/>
          <w:sz w:val="21"/>
          <w:szCs w:val="21"/>
        </w:rPr>
        <w:t>水泥砂浆      R=0.022㎡·K／W </w:t>
      </w:r>
    </w:p>
    <w:p w14:paraId="28C78CE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right="0" w:rightChars="0" w:firstLine="630" w:firstLineChars="300"/>
        <w:jc w:val="left"/>
        <w:textAlignment w:val="auto"/>
        <w:rPr>
          <w:rFonts w:hint="eastAsia" w:ascii="宋体" w:hAnsi="宋体" w:eastAsia="宋体" w:cs="宋体"/>
          <w:sz w:val="21"/>
          <w:szCs w:val="21"/>
        </w:rPr>
      </w:pPr>
      <w:r>
        <w:rPr>
          <w:rFonts w:hint="eastAsia" w:ascii="宋体" w:hAnsi="宋体" w:eastAsia="宋体" w:cs="宋体"/>
          <w:sz w:val="21"/>
          <w:szCs w:val="21"/>
        </w:rPr>
        <w:t>粘土砖        R=0.296㎡·K／W </w:t>
      </w:r>
    </w:p>
    <w:p w14:paraId="6CBA166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right="0" w:rightChars="0" w:firstLine="630" w:firstLineChars="300"/>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石灰砂浆      R=0.025㎡·K／W </w:t>
      </w: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C32311"/>
    <w:multiLevelType w:val="singleLevel"/>
    <w:tmpl w:val="B1C32311"/>
    <w:lvl w:ilvl="0" w:tentative="0">
      <w:start w:val="1"/>
      <w:numFmt w:val="chineseCounting"/>
      <w:suff w:val="nothing"/>
      <w:lvlText w:val="%1、"/>
      <w:lvlJc w:val="left"/>
      <w:rPr>
        <w:rFonts w:hint="eastAsia"/>
      </w:rPr>
    </w:lvl>
  </w:abstractNum>
  <w:abstractNum w:abstractNumId="1">
    <w:nsid w:val="B694AAFD"/>
    <w:multiLevelType w:val="singleLevel"/>
    <w:tmpl w:val="B694AAFD"/>
    <w:lvl w:ilvl="0" w:tentative="0">
      <w:start w:val="17"/>
      <w:numFmt w:val="decimal"/>
      <w:suff w:val="nothing"/>
      <w:lvlText w:val="%1、"/>
      <w:lvlJc w:val="left"/>
    </w:lvl>
  </w:abstractNum>
  <w:abstractNum w:abstractNumId="2">
    <w:nsid w:val="C07E96FB"/>
    <w:multiLevelType w:val="singleLevel"/>
    <w:tmpl w:val="C07E96FB"/>
    <w:lvl w:ilvl="0" w:tentative="0">
      <w:start w:val="1"/>
      <w:numFmt w:val="decimal"/>
      <w:suff w:val="nothing"/>
      <w:lvlText w:val="%1、"/>
      <w:lvlJc w:val="left"/>
    </w:lvl>
  </w:abstractNum>
  <w:abstractNum w:abstractNumId="3">
    <w:nsid w:val="458FDE94"/>
    <w:multiLevelType w:val="singleLevel"/>
    <w:tmpl w:val="458FDE94"/>
    <w:lvl w:ilvl="0" w:tentative="0">
      <w:start w:val="8"/>
      <w:numFmt w:val="decimal"/>
      <w:suff w:val="nothing"/>
      <w:lvlText w:val="%1、"/>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795843"/>
    <w:rsid w:val="02713B8D"/>
    <w:rsid w:val="0B9D0A5E"/>
    <w:rsid w:val="0CD25C1A"/>
    <w:rsid w:val="0EBF39CD"/>
    <w:rsid w:val="108D0D62"/>
    <w:rsid w:val="10980A21"/>
    <w:rsid w:val="12872B73"/>
    <w:rsid w:val="13F70AFD"/>
    <w:rsid w:val="15752312"/>
    <w:rsid w:val="188912CE"/>
    <w:rsid w:val="18B66CCC"/>
    <w:rsid w:val="1CAA234B"/>
    <w:rsid w:val="1D4C1E98"/>
    <w:rsid w:val="214236A9"/>
    <w:rsid w:val="228920A5"/>
    <w:rsid w:val="236850D3"/>
    <w:rsid w:val="26795843"/>
    <w:rsid w:val="274E370A"/>
    <w:rsid w:val="2A5E56DC"/>
    <w:rsid w:val="30B76972"/>
    <w:rsid w:val="34B43DF2"/>
    <w:rsid w:val="3BB72CEC"/>
    <w:rsid w:val="3E0C383F"/>
    <w:rsid w:val="3F177606"/>
    <w:rsid w:val="40A46B90"/>
    <w:rsid w:val="41034C12"/>
    <w:rsid w:val="411A07DB"/>
    <w:rsid w:val="447F392B"/>
    <w:rsid w:val="4C5D665A"/>
    <w:rsid w:val="4E9F31FB"/>
    <w:rsid w:val="52D72B81"/>
    <w:rsid w:val="54104169"/>
    <w:rsid w:val="5B6F5E45"/>
    <w:rsid w:val="5C0E4EF3"/>
    <w:rsid w:val="5DC770C4"/>
    <w:rsid w:val="5E76769C"/>
    <w:rsid w:val="60E907A6"/>
    <w:rsid w:val="62274B4F"/>
    <w:rsid w:val="62391356"/>
    <w:rsid w:val="62A4488F"/>
    <w:rsid w:val="64402489"/>
    <w:rsid w:val="694665BF"/>
    <w:rsid w:val="6A4A611F"/>
    <w:rsid w:val="6DBF48A7"/>
    <w:rsid w:val="6FED1C5F"/>
    <w:rsid w:val="71886E17"/>
    <w:rsid w:val="72363537"/>
    <w:rsid w:val="75805360"/>
    <w:rsid w:val="76566F7A"/>
    <w:rsid w:val="785F5675"/>
    <w:rsid w:val="79AF59DD"/>
    <w:rsid w:val="79D63881"/>
    <w:rsid w:val="7F206236"/>
    <w:rsid w:val="7F3A48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2462</Words>
  <Characters>2994</Characters>
  <Lines>0</Lines>
  <Paragraphs>0</Paragraphs>
  <TotalTime>10</TotalTime>
  <ScaleCrop>false</ScaleCrop>
  <LinksUpToDate>false</LinksUpToDate>
  <CharactersWithSpaces>3015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2020-11-04T03:06:00Z</dcterms:created>
  <dc:creator>温泉</dc:creator>
  <cp:lastModifiedBy>周卉</cp:lastModifiedBy>
  <dcterms:modified xsi:type="dcterms:W3CDTF">2025-06-03T00:51:30Z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eyJoZGlkIjoiOGFjNmM5MjY5ZGI4NWViYTBlZDMwOTFlZmY4ZWIzZmEiLCJ1c2VySWQiOiIxNjI5OTM0NDY3In0=</vt:lpwstr>
  </property>
  <property fmtid="{D5CDD505-2E9C-101B-9397-08002B2CF9AE}" pid="4" name="ICV">
    <vt:lpwstr>11B77E39B5564B688124CC04EF25DADA_12</vt:lpwstr>
  </property>
</Properties>
</file>