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801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1"/>
        <w:gridCol w:w="852"/>
        <w:gridCol w:w="991"/>
        <w:gridCol w:w="994"/>
        <w:gridCol w:w="853"/>
        <w:gridCol w:w="990"/>
        <w:gridCol w:w="494"/>
        <w:gridCol w:w="496"/>
        <w:gridCol w:w="179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姓名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籍贯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面貌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学习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形式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层次</w:t>
            </w:r>
          </w:p>
        </w:tc>
        <w:tc>
          <w:tcPr>
            <w:tcW w:w="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民族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时间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</w:p>
        </w:tc>
        <w:tc>
          <w:tcPr>
            <w:tcW w:w="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专业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证号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奖励及处分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总平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均分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毕业设计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（论文）成绩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电话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单位</w:t>
            </w:r>
          </w:p>
        </w:tc>
        <w:tc>
          <w:tcPr>
            <w:tcW w:w="616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职务</w:t>
            </w:r>
          </w:p>
        </w:tc>
        <w:tc>
          <w:tcPr>
            <w:tcW w:w="12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住址</w:t>
            </w:r>
          </w:p>
        </w:tc>
        <w:tc>
          <w:tcPr>
            <w:tcW w:w="808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学习期间学生个人学习情况总结</w:t>
            </w:r>
          </w:p>
        </w:tc>
        <w:tc>
          <w:tcPr>
            <w:tcW w:w="8081" w:type="dxa"/>
            <w:gridSpan w:val="10"/>
            <w:vAlign w:val="center"/>
          </w:tcPr>
          <w:p>
            <w:pPr>
              <w:wordWrap w:val="0"/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申请人签字：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校外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华文楷体" w:hAnsi="华文楷体" w:eastAsia="华文楷体"/>
                <w:b/>
                <w:szCs w:val="21"/>
              </w:rPr>
              <w:t>教学点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意见</w:t>
            </w:r>
          </w:p>
        </w:tc>
        <w:tc>
          <w:tcPr>
            <w:tcW w:w="808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公章：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继续教育学院意见</w:t>
            </w:r>
          </w:p>
        </w:tc>
        <w:tc>
          <w:tcPr>
            <w:tcW w:w="808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right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公章：            年    月    日</w:t>
            </w:r>
          </w:p>
        </w:tc>
      </w:tr>
    </w:tbl>
    <w:p>
      <w:pPr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河北工业大学成人高等教育</w:t>
      </w:r>
      <w:r>
        <w:rPr>
          <w:rFonts w:hint="eastAsia" w:ascii="新宋体" w:hAnsi="新宋体" w:eastAsia="新宋体"/>
          <w:b/>
          <w:sz w:val="24"/>
          <w:szCs w:val="24"/>
          <w:u w:val="single"/>
        </w:rPr>
        <w:t xml:space="preserve">       </w:t>
      </w:r>
      <w:r>
        <w:rPr>
          <w:rFonts w:hint="eastAsia" w:ascii="新宋体" w:hAnsi="新宋体" w:eastAsia="新宋体"/>
          <w:b/>
          <w:sz w:val="32"/>
          <w:szCs w:val="32"/>
        </w:rPr>
        <w:t>届优秀毕业生审批表</w:t>
      </w:r>
    </w:p>
    <w:p>
      <w:pPr>
        <w:adjustRightInd w:val="0"/>
        <w:snapToGrid w:val="0"/>
        <w:spacing w:before="156" w:beforeLines="50" w:line="220" w:lineRule="exact"/>
        <w:jc w:val="left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备注：1、申请人填写300字左右的个人学习情况总结；2、此表一式两份，一份存入学生档案，一份学校存档。</w:t>
      </w:r>
    </w:p>
    <w:p>
      <w:pPr>
        <w:adjustRightInd w:val="0"/>
        <w:snapToGrid w:val="0"/>
        <w:spacing w:before="156" w:beforeLines="50" w:line="220" w:lineRule="exact"/>
        <w:jc w:val="left"/>
        <w:rPr>
          <w:rFonts w:ascii="华文楷体" w:hAnsi="华文楷体" w:eastAsia="华文楷体"/>
          <w:b/>
          <w:szCs w:val="21"/>
        </w:rPr>
      </w:pPr>
    </w:p>
    <w:p>
      <w:pPr>
        <w:adjustRightInd w:val="0"/>
        <w:snapToGrid w:val="0"/>
        <w:spacing w:before="156" w:beforeLines="50" w:line="220" w:lineRule="exact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填表说明：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入学时间：****年3月，毕业时间： ****年7月。例如：2016级学制2.5年的毕业生，入学时间：2016年3月，毕业时间：2018年7月。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学习形式：函授或业余。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学历层次：专科、专升本科或高起本科。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照片：可使用电子照片。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 xml:space="preserve">总平均分：除毕业设计（论文）外，所有百分制分数的平均分的绝对值，不保留小数，要求平均分80分以上，例如：算得平均分87.9，应填87。 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毕业设计（论文）成绩：优或良。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***届毕业生：按毕业时间的年度填写。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申请人签字：要求本人用黑色签字笔或钢笔签字。</w:t>
      </w:r>
    </w:p>
    <w:p>
      <w:pPr>
        <w:pStyle w:val="9"/>
        <w:numPr>
          <w:ilvl w:val="0"/>
          <w:numId w:val="1"/>
        </w:numPr>
        <w:adjustRightInd w:val="0"/>
        <w:snapToGrid w:val="0"/>
        <w:spacing w:before="156" w:beforeLines="50" w:line="220" w:lineRule="exact"/>
        <w:ind w:firstLineChars="0"/>
        <w:jc w:val="left"/>
        <w:rPr>
          <w:rFonts w:ascii="华文楷体" w:hAnsi="华文楷体" w:eastAsia="华文楷体"/>
          <w:b/>
          <w:color w:val="FF0000"/>
          <w:sz w:val="24"/>
          <w:szCs w:val="24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4"/>
        </w:rPr>
        <w:t>审批表打印要求：只能打印在一页纸上。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53146"/>
    <w:multiLevelType w:val="multilevel"/>
    <w:tmpl w:val="3D45314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jNmM5MjY5ZGI4NWViYTBlZDMwOTFlZmY4ZWIzZmEifQ=="/>
  </w:docVars>
  <w:rsids>
    <w:rsidRoot w:val="009E47DA"/>
    <w:rsid w:val="00080588"/>
    <w:rsid w:val="001539AA"/>
    <w:rsid w:val="00190AFD"/>
    <w:rsid w:val="001F3C18"/>
    <w:rsid w:val="00211A0C"/>
    <w:rsid w:val="002D6AB6"/>
    <w:rsid w:val="003B515B"/>
    <w:rsid w:val="00453A5A"/>
    <w:rsid w:val="00552521"/>
    <w:rsid w:val="00596A0D"/>
    <w:rsid w:val="005B36BA"/>
    <w:rsid w:val="005C33A7"/>
    <w:rsid w:val="005C39A6"/>
    <w:rsid w:val="00667E57"/>
    <w:rsid w:val="006D37D9"/>
    <w:rsid w:val="007247FC"/>
    <w:rsid w:val="007766D0"/>
    <w:rsid w:val="007A7375"/>
    <w:rsid w:val="008002B6"/>
    <w:rsid w:val="00844B43"/>
    <w:rsid w:val="00871299"/>
    <w:rsid w:val="00885C21"/>
    <w:rsid w:val="00937DF4"/>
    <w:rsid w:val="009730BA"/>
    <w:rsid w:val="009E47DA"/>
    <w:rsid w:val="00A84C5D"/>
    <w:rsid w:val="00A959A9"/>
    <w:rsid w:val="00AA7B01"/>
    <w:rsid w:val="00B75AE8"/>
    <w:rsid w:val="00BC2691"/>
    <w:rsid w:val="00C00DF2"/>
    <w:rsid w:val="00C43635"/>
    <w:rsid w:val="00CA16B4"/>
    <w:rsid w:val="00CA511E"/>
    <w:rsid w:val="00CD4CD7"/>
    <w:rsid w:val="00D126BB"/>
    <w:rsid w:val="00D44771"/>
    <w:rsid w:val="00DA13AC"/>
    <w:rsid w:val="00E2413D"/>
    <w:rsid w:val="00E77035"/>
    <w:rsid w:val="00ED76E1"/>
    <w:rsid w:val="00F23DCF"/>
    <w:rsid w:val="00F62C2C"/>
    <w:rsid w:val="00F77CF6"/>
    <w:rsid w:val="00F972DB"/>
    <w:rsid w:val="00FF4961"/>
    <w:rsid w:val="0DF539E8"/>
    <w:rsid w:val="4E042494"/>
    <w:rsid w:val="6D8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450</Characters>
  <Lines>4</Lines>
  <Paragraphs>1</Paragraphs>
  <TotalTime>0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2014-10-11T02:38:00Z</dcterms:created>
  <dc:creator>Administrator</dc:creator>
  <cp:lastModifiedBy>Amenity</cp:lastModifiedBy>
  <cp:lastPrinted>2014-10-11T03:15:00Z</cp:lastPrinted>
  <dcterms:modified xsi:type="dcterms:W3CDTF">2023-05-09T01:52:10Z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BC219CB27E314C9A95E8F85D33587B54_12</vt:lpwstr>
  </property>
</Properties>
</file>